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F" w:rsidRPr="004640F6" w:rsidRDefault="00E61EF2" w:rsidP="0073005E">
      <w:pPr>
        <w:pStyle w:val="1"/>
        <w:shd w:val="clear" w:color="auto" w:fill="auto"/>
        <w:spacing w:after="290" w:line="230" w:lineRule="exact"/>
        <w:ind w:left="7797"/>
        <w:rPr>
          <w:sz w:val="24"/>
          <w:szCs w:val="24"/>
        </w:rPr>
      </w:pPr>
      <w:r w:rsidRPr="004640F6">
        <w:rPr>
          <w:sz w:val="24"/>
          <w:szCs w:val="24"/>
        </w:rPr>
        <w:t>Приложение</w:t>
      </w:r>
      <w:r w:rsidR="004640F6">
        <w:rPr>
          <w:sz w:val="24"/>
          <w:szCs w:val="24"/>
        </w:rPr>
        <w:t xml:space="preserve"> </w:t>
      </w:r>
      <w:r w:rsidRPr="004640F6">
        <w:rPr>
          <w:sz w:val="24"/>
          <w:szCs w:val="24"/>
        </w:rPr>
        <w:t>№ 1</w:t>
      </w:r>
    </w:p>
    <w:p w:rsidR="00D92FCF" w:rsidRDefault="00E61EF2" w:rsidP="009A3683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640F6">
        <w:rPr>
          <w:sz w:val="24"/>
          <w:szCs w:val="24"/>
        </w:rPr>
        <w:t>Методические рекомендации по подготовке индивидуальных планов профессионального развития государственных гражданских служащих Республики Татарстан</w:t>
      </w:r>
    </w:p>
    <w:p w:rsidR="009A3683" w:rsidRPr="009A3683" w:rsidRDefault="009A3683" w:rsidP="009A3683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92FCF" w:rsidRPr="004640F6" w:rsidRDefault="00E61EF2" w:rsidP="009A3683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Индивидуальный план профессионального развития государственного гражданского служащего (далее - индивидуальный план) разрабатывается с участием непосредственного руководителя служащего в соответствии с должностным регламентом служащего сроком на три года согласно установленной форме (форма прилагается). Индивидуальный план профессионального развития утверждается непосредственным руководителем служащего, а также визируется самим служащим (ознакомление с возложенными обязанностями и планами по развитию) и руководителем кадрового подразделения (несет ответственность за выполнение плана по профессиональному развитию служащих). Утвержденный индивидуальный план хранится в личном деле служащего, копия утвержденного индивидуального плана предоставляется служащему.</w:t>
      </w:r>
    </w:p>
    <w:p w:rsidR="00D92FCF" w:rsidRPr="004640F6" w:rsidRDefault="00E61EF2" w:rsidP="009A3683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При разработке индивидуального плана учитываются: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26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а)</w:t>
      </w:r>
      <w:r w:rsidRPr="004640F6">
        <w:rPr>
          <w:sz w:val="24"/>
          <w:szCs w:val="24"/>
        </w:rPr>
        <w:tab/>
        <w:t>профессиональное образование служащего, в том числе и дополнительное, приобретенный практический опыт и профессиональные навыки;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01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б)</w:t>
      </w:r>
      <w:r w:rsidRPr="004640F6">
        <w:rPr>
          <w:sz w:val="24"/>
          <w:szCs w:val="24"/>
        </w:rPr>
        <w:tab/>
        <w:t>личные устремления служащего;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11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в)</w:t>
      </w:r>
      <w:r w:rsidRPr="004640F6">
        <w:rPr>
          <w:sz w:val="24"/>
          <w:szCs w:val="24"/>
        </w:rPr>
        <w:tab/>
        <w:t>текущие и перспективные задачи соответствующего структурного подразделения и государственного органа.</w:t>
      </w:r>
    </w:p>
    <w:p w:rsidR="00D92FCF" w:rsidRPr="004640F6" w:rsidRDefault="00E61EF2" w:rsidP="009A3683">
      <w:pPr>
        <w:pStyle w:val="1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В качестве целей получения дополнительного профессионального образования в индивидуальном плане указываются: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33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а)</w:t>
      </w:r>
      <w:r w:rsidRPr="004640F6">
        <w:rPr>
          <w:sz w:val="24"/>
          <w:szCs w:val="24"/>
        </w:rPr>
        <w:tab/>
        <w:t>освоение актуальных изменений в конкретных вопросах профессиональной деятельности гражданского служащего;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17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б)</w:t>
      </w:r>
      <w:r w:rsidRPr="004640F6">
        <w:rPr>
          <w:sz w:val="24"/>
          <w:szCs w:val="24"/>
        </w:rPr>
        <w:tab/>
        <w:t>комплексное обновление знаний служащего по ряду вопросов в установленной сфере профессиональной служебной деятельности для решения соответствующих профессиональных задач;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32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в)</w:t>
      </w:r>
      <w:r w:rsidRPr="004640F6">
        <w:rPr>
          <w:sz w:val="24"/>
          <w:szCs w:val="24"/>
        </w:rPr>
        <w:tab/>
        <w:t>совершенствование знаний служащего или получения им дополнительных знаний для выполнения нового вида профессиональной деятельности;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0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г)</w:t>
      </w:r>
      <w:r w:rsidRPr="004640F6">
        <w:rPr>
          <w:sz w:val="24"/>
          <w:szCs w:val="24"/>
        </w:rPr>
        <w:tab/>
        <w:t>получение дополнительной квалификации.</w:t>
      </w:r>
    </w:p>
    <w:p w:rsidR="004640F6" w:rsidRPr="004640F6" w:rsidRDefault="00E61EF2" w:rsidP="009A3683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240" w:lineRule="auto"/>
        <w:ind w:firstLine="700"/>
        <w:jc w:val="both"/>
        <w:rPr>
          <w:rStyle w:val="a5"/>
          <w:bCs w:val="0"/>
          <w:sz w:val="24"/>
          <w:szCs w:val="24"/>
        </w:rPr>
      </w:pPr>
      <w:r w:rsidRPr="004640F6">
        <w:rPr>
          <w:sz w:val="24"/>
          <w:szCs w:val="24"/>
        </w:rPr>
        <w:t>В индивидуальном плане указываются направления дополнительного профессионального образования служащего</w:t>
      </w:r>
      <w:r w:rsidRPr="004640F6">
        <w:rPr>
          <w:rStyle w:val="a5"/>
          <w:sz w:val="24"/>
          <w:szCs w:val="24"/>
        </w:rPr>
        <w:t xml:space="preserve"> </w:t>
      </w:r>
      <w:r w:rsidRPr="00DD6A72">
        <w:rPr>
          <w:rStyle w:val="a5"/>
          <w:b w:val="0"/>
          <w:sz w:val="24"/>
          <w:szCs w:val="24"/>
        </w:rPr>
        <w:t>(</w:t>
      </w:r>
      <w:r w:rsidR="00DD6A72" w:rsidRPr="00DD6A72">
        <w:rPr>
          <w:rStyle w:val="a5"/>
          <w:b w:val="0"/>
          <w:sz w:val="24"/>
          <w:szCs w:val="24"/>
        </w:rPr>
        <w:t>рекомендуем использовать</w:t>
      </w:r>
      <w:r w:rsidR="00DD6A72">
        <w:rPr>
          <w:rStyle w:val="a5"/>
          <w:sz w:val="24"/>
          <w:szCs w:val="24"/>
        </w:rPr>
        <w:t xml:space="preserve"> </w:t>
      </w:r>
      <w:r w:rsidR="004640F6" w:rsidRPr="004640F6">
        <w:rPr>
          <w:sz w:val="24"/>
          <w:szCs w:val="24"/>
        </w:rPr>
        <w:t>Перечень программ повышения квалификации   государственных гражданских служащих Республики Татарстан и муниципальных служащих в Республике Татарстан на 2017 год</w:t>
      </w:r>
      <w:r w:rsidR="001F651A">
        <w:rPr>
          <w:sz w:val="24"/>
          <w:szCs w:val="24"/>
        </w:rPr>
        <w:t xml:space="preserve"> </w:t>
      </w:r>
      <w:r w:rsidR="00DD6A72">
        <w:rPr>
          <w:sz w:val="24"/>
          <w:szCs w:val="24"/>
        </w:rPr>
        <w:t>(П</w:t>
      </w:r>
      <w:r w:rsidR="001F651A">
        <w:rPr>
          <w:sz w:val="24"/>
          <w:szCs w:val="24"/>
        </w:rPr>
        <w:t>рил</w:t>
      </w:r>
      <w:r w:rsidR="00DD6A72">
        <w:rPr>
          <w:sz w:val="24"/>
          <w:szCs w:val="24"/>
        </w:rPr>
        <w:t>ожение №2</w:t>
      </w:r>
      <w:r w:rsidR="001F651A">
        <w:rPr>
          <w:sz w:val="24"/>
          <w:szCs w:val="24"/>
        </w:rPr>
        <w:t>)</w:t>
      </w:r>
      <w:r w:rsidR="00F078D1">
        <w:rPr>
          <w:sz w:val="24"/>
          <w:szCs w:val="24"/>
        </w:rPr>
        <w:t>)</w:t>
      </w:r>
      <w:r w:rsidR="001F651A">
        <w:rPr>
          <w:sz w:val="24"/>
          <w:szCs w:val="24"/>
        </w:rPr>
        <w:t>.</w:t>
      </w:r>
    </w:p>
    <w:p w:rsidR="00D92FCF" w:rsidRPr="004640F6" w:rsidRDefault="00E61EF2" w:rsidP="009A3683">
      <w:pPr>
        <w:pStyle w:val="1"/>
        <w:numPr>
          <w:ilvl w:val="0"/>
          <w:numId w:val="1"/>
        </w:numPr>
        <w:shd w:val="clear" w:color="auto" w:fill="auto"/>
        <w:tabs>
          <w:tab w:val="left" w:pos="133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В качестве ожидаемой результативности дополнительного профессионального образования в индивидуальном плане могут быть указаны: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02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а)</w:t>
      </w:r>
      <w:r w:rsidRPr="004640F6">
        <w:rPr>
          <w:sz w:val="24"/>
          <w:szCs w:val="24"/>
        </w:rPr>
        <w:tab/>
        <w:t>внедрение в практику работы гражданского служащего новых знаний с целью повышения эффективности профессиональной служебной деятельности;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22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б)</w:t>
      </w:r>
      <w:r w:rsidRPr="004640F6">
        <w:rPr>
          <w:sz w:val="24"/>
          <w:szCs w:val="24"/>
        </w:rPr>
        <w:tab/>
        <w:t>обеспечение надлежащего уровня профессиональных знаний и освоение новых знаний, необходимых при исполнении служащим должностных (служебных) обязанностей;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08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в)</w:t>
      </w:r>
      <w:r w:rsidRPr="004640F6">
        <w:rPr>
          <w:sz w:val="24"/>
          <w:szCs w:val="24"/>
        </w:rPr>
        <w:tab/>
        <w:t>освоение новых профессиональных знаний и умений для участия в</w:t>
      </w:r>
    </w:p>
    <w:p w:rsidR="00D92FCF" w:rsidRPr="004640F6" w:rsidRDefault="00E61EF2" w:rsidP="009A3683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4640F6">
        <w:rPr>
          <w:sz w:val="24"/>
          <w:szCs w:val="24"/>
        </w:rPr>
        <w:t>сдаче квалификационного экзамена или успешного прохождения аттестации;</w:t>
      </w:r>
    </w:p>
    <w:p w:rsidR="00070B13" w:rsidRDefault="00E61EF2" w:rsidP="009A3683">
      <w:pPr>
        <w:pStyle w:val="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г) иные показатели результативности дополнительного профессионального образования (подлежат конкретизации).</w:t>
      </w:r>
    </w:p>
    <w:p w:rsidR="00D92FCF" w:rsidRPr="004640F6" w:rsidRDefault="00E61EF2" w:rsidP="009A3683">
      <w:pPr>
        <w:pStyle w:val="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6. В целях поддержания служащим уровня квалификации, необходимого для надлежащего исполнения им должностных обязанностей, в индивидуальном плане:</w:t>
      </w:r>
    </w:p>
    <w:p w:rsidR="00D92FCF" w:rsidRPr="004640F6" w:rsidRDefault="00E61EF2" w:rsidP="009A3683">
      <w:pPr>
        <w:pStyle w:val="1"/>
        <w:shd w:val="clear" w:color="auto" w:fill="auto"/>
        <w:tabs>
          <w:tab w:val="left" w:pos="116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4640F6">
        <w:rPr>
          <w:sz w:val="24"/>
          <w:szCs w:val="24"/>
        </w:rPr>
        <w:t>а)</w:t>
      </w:r>
      <w:r w:rsidRPr="004640F6">
        <w:rPr>
          <w:sz w:val="24"/>
          <w:szCs w:val="24"/>
        </w:rPr>
        <w:tab/>
        <w:t xml:space="preserve">предусматриваются мероприятия по самообразованию: изучение нормативной правовой базы, регламентирующей деятельность государственного органа, системы государственной службы Российской Федерации и Республики Татарстан и нормативной </w:t>
      </w:r>
      <w:r w:rsidRPr="004640F6">
        <w:rPr>
          <w:sz w:val="24"/>
          <w:szCs w:val="24"/>
        </w:rPr>
        <w:lastRenderedPageBreak/>
        <w:t>правов</w:t>
      </w:r>
      <w:bookmarkStart w:id="0" w:name="_GoBack"/>
      <w:bookmarkEnd w:id="0"/>
      <w:r w:rsidRPr="004640F6">
        <w:rPr>
          <w:sz w:val="24"/>
          <w:szCs w:val="24"/>
        </w:rPr>
        <w:t>ой базы в установленной сфере профессиональной служебной деятельности, изучение иностранных языков и иные мероприятия;</w:t>
      </w:r>
    </w:p>
    <w:p w:rsidR="00D92FCF" w:rsidRDefault="00E61EF2" w:rsidP="009A3683">
      <w:pPr>
        <w:pStyle w:val="1"/>
        <w:shd w:val="clear" w:color="auto" w:fill="auto"/>
        <w:tabs>
          <w:tab w:val="left" w:pos="1085"/>
        </w:tabs>
        <w:spacing w:after="0" w:line="240" w:lineRule="auto"/>
        <w:ind w:firstLine="700"/>
        <w:jc w:val="both"/>
      </w:pPr>
      <w:r w:rsidRPr="004640F6">
        <w:rPr>
          <w:sz w:val="24"/>
          <w:szCs w:val="24"/>
        </w:rPr>
        <w:t>б)</w:t>
      </w:r>
      <w:r w:rsidRPr="004640F6">
        <w:rPr>
          <w:sz w:val="24"/>
          <w:szCs w:val="24"/>
        </w:rPr>
        <w:tab/>
        <w:t>могут предусматриваться иные мероприятия по профессиональному развитию гражданских служащих: получение высшего профессионального образования, обучение в аспирантуре, участие в научно-практических конференциях, симпозиумах, кр</w:t>
      </w:r>
      <w:r>
        <w:t>углых столах и другие.</w:t>
      </w:r>
    </w:p>
    <w:sectPr w:rsidR="00D92FCF" w:rsidSect="00070B13">
      <w:footerReference w:type="default" r:id="rId7"/>
      <w:type w:val="continuous"/>
      <w:pgSz w:w="11905" w:h="16837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87" w:rsidRDefault="00806987" w:rsidP="00D92FCF">
      <w:r>
        <w:separator/>
      </w:r>
    </w:p>
  </w:endnote>
  <w:endnote w:type="continuationSeparator" w:id="0">
    <w:p w:rsidR="00806987" w:rsidRDefault="00806987" w:rsidP="00D9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935593"/>
      <w:docPartObj>
        <w:docPartGallery w:val="Page Numbers (Bottom of Page)"/>
        <w:docPartUnique/>
      </w:docPartObj>
    </w:sdtPr>
    <w:sdtContent>
      <w:p w:rsidR="007933D5" w:rsidRDefault="007933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3D5" w:rsidRDefault="007933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87" w:rsidRDefault="00806987"/>
  </w:footnote>
  <w:footnote w:type="continuationSeparator" w:id="0">
    <w:p w:rsidR="00806987" w:rsidRDefault="00806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740"/>
    <w:multiLevelType w:val="multilevel"/>
    <w:tmpl w:val="D7E2A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2FCF"/>
    <w:rsid w:val="00070B13"/>
    <w:rsid w:val="001F651A"/>
    <w:rsid w:val="004640F6"/>
    <w:rsid w:val="0073005E"/>
    <w:rsid w:val="007933D5"/>
    <w:rsid w:val="00806987"/>
    <w:rsid w:val="00834D0D"/>
    <w:rsid w:val="009A3683"/>
    <w:rsid w:val="00A86D98"/>
    <w:rsid w:val="00D92FCF"/>
    <w:rsid w:val="00DD6A72"/>
    <w:rsid w:val="00E61EF2"/>
    <w:rsid w:val="00F078D1"/>
    <w:rsid w:val="00F7205E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9E56D-DD38-445F-BA30-539AAAC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2F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FC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92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D92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D92FC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933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3D5"/>
    <w:rPr>
      <w:color w:val="000000"/>
    </w:rPr>
  </w:style>
  <w:style w:type="paragraph" w:styleId="a8">
    <w:name w:val="footer"/>
    <w:basedOn w:val="a"/>
    <w:link w:val="a9"/>
    <w:uiPriority w:val="99"/>
    <w:unhideWhenUsed/>
    <w:rsid w:val="007933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3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Прил1 метод реком</dc:title>
  <dc:subject/>
  <dc:creator>nikitina.elena</dc:creator>
  <cp:keywords/>
  <cp:lastModifiedBy>Никитина Елена Александровна</cp:lastModifiedBy>
  <cp:revision>13</cp:revision>
  <cp:lastPrinted>2016-11-28T09:40:00Z</cp:lastPrinted>
  <dcterms:created xsi:type="dcterms:W3CDTF">2016-11-28T09:14:00Z</dcterms:created>
  <dcterms:modified xsi:type="dcterms:W3CDTF">2018-08-24T11:55:00Z</dcterms:modified>
</cp:coreProperties>
</file>